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3" w:rsidRPr="0030110C" w:rsidRDefault="00872E89" w:rsidP="0030110C">
      <w:pPr>
        <w:pStyle w:val="20"/>
        <w:shd w:val="clear" w:color="auto" w:fill="auto"/>
        <w:tabs>
          <w:tab w:val="left" w:leader="underscore" w:pos="201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F4EA7">
        <w:rPr>
          <w:sz w:val="24"/>
          <w:szCs w:val="24"/>
        </w:rPr>
        <w:t>ДОГОВІР №</w:t>
      </w:r>
      <w:r w:rsidR="003F01DB">
        <w:rPr>
          <w:sz w:val="24"/>
          <w:szCs w:val="24"/>
        </w:rPr>
        <w:t xml:space="preserve"> </w:t>
      </w:r>
      <w:r w:rsidR="00AF4EA7">
        <w:rPr>
          <w:sz w:val="24"/>
          <w:szCs w:val="24"/>
        </w:rPr>
        <w:tab/>
      </w:r>
      <w:r w:rsidR="003F01DB">
        <w:rPr>
          <w:sz w:val="24"/>
          <w:szCs w:val="24"/>
        </w:rPr>
        <w:t xml:space="preserve">      </w:t>
      </w:r>
      <w:r w:rsidR="005347D7">
        <w:rPr>
          <w:sz w:val="24"/>
          <w:szCs w:val="24"/>
          <w:lang w:val="ru-RU"/>
        </w:rPr>
        <w:t xml:space="preserve">   </w:t>
      </w:r>
      <w:r w:rsidR="004070F6">
        <w:rPr>
          <w:sz w:val="24"/>
          <w:szCs w:val="24"/>
          <w:lang w:val="ru-RU"/>
        </w:rPr>
        <w:t xml:space="preserve">                </w:t>
      </w:r>
      <w:r w:rsidR="003F01DB">
        <w:rPr>
          <w:sz w:val="24"/>
          <w:szCs w:val="24"/>
        </w:rPr>
        <w:t xml:space="preserve"> </w:t>
      </w:r>
      <w:r w:rsidR="00AF4EA7">
        <w:rPr>
          <w:sz w:val="24"/>
          <w:szCs w:val="24"/>
        </w:rPr>
        <w:t>- ТО</w:t>
      </w:r>
    </w:p>
    <w:p w:rsidR="007D7D93" w:rsidRDefault="00C00E14" w:rsidP="0030110C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30110C">
        <w:rPr>
          <w:sz w:val="24"/>
          <w:szCs w:val="24"/>
        </w:rPr>
        <w:t>на технічне обслуговування внутрішньо</w:t>
      </w:r>
      <w:r w:rsidR="005347D7">
        <w:rPr>
          <w:sz w:val="24"/>
          <w:szCs w:val="24"/>
          <w:lang w:val="ru-RU"/>
        </w:rPr>
        <w:t>-</w:t>
      </w:r>
      <w:r w:rsidRPr="0030110C">
        <w:rPr>
          <w:sz w:val="24"/>
          <w:szCs w:val="24"/>
        </w:rPr>
        <w:t>будинкових систем газопостачання</w:t>
      </w:r>
    </w:p>
    <w:p w:rsidR="007D7D93" w:rsidRPr="0030110C" w:rsidRDefault="00C00E14" w:rsidP="002B3716">
      <w:pPr>
        <w:pStyle w:val="21"/>
        <w:shd w:val="clear" w:color="auto" w:fill="auto"/>
        <w:tabs>
          <w:tab w:val="left" w:pos="4546"/>
          <w:tab w:val="left" w:leader="underscore" w:pos="5103"/>
          <w:tab w:val="left" w:leader="underscore" w:pos="6423"/>
          <w:tab w:val="left" w:leader="underscore" w:pos="10317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  <w:lang w:val="ru-RU"/>
        </w:rPr>
        <w:t>м.</w:t>
      </w:r>
      <w:r w:rsidR="00C01268">
        <w:rPr>
          <w:sz w:val="24"/>
          <w:szCs w:val="24"/>
          <w:lang w:val="ru-RU"/>
        </w:rPr>
        <w:t>_______________</w:t>
      </w:r>
      <w:r w:rsidRPr="0030110C">
        <w:rPr>
          <w:sz w:val="24"/>
          <w:szCs w:val="24"/>
        </w:rPr>
        <w:tab/>
        <w:t>«</w:t>
      </w:r>
      <w:r w:rsidRPr="0030110C">
        <w:rPr>
          <w:sz w:val="24"/>
          <w:szCs w:val="24"/>
        </w:rPr>
        <w:tab/>
        <w:t>»</w:t>
      </w:r>
      <w:r w:rsidRPr="0030110C">
        <w:rPr>
          <w:sz w:val="24"/>
          <w:szCs w:val="24"/>
        </w:rPr>
        <w:tab/>
        <w:t>201</w:t>
      </w:r>
      <w:r w:rsidR="00A65B0D">
        <w:rPr>
          <w:sz w:val="24"/>
          <w:szCs w:val="24"/>
        </w:rPr>
        <w:t xml:space="preserve">9 </w:t>
      </w:r>
      <w:r w:rsidRPr="0030110C">
        <w:rPr>
          <w:sz w:val="24"/>
          <w:szCs w:val="24"/>
        </w:rPr>
        <w:t>року</w:t>
      </w:r>
    </w:p>
    <w:p w:rsidR="00A65B0D" w:rsidRDefault="00C00E14" w:rsidP="002B3716">
      <w:pPr>
        <w:pStyle w:val="21"/>
        <w:shd w:val="clear" w:color="auto" w:fill="auto"/>
        <w:tabs>
          <w:tab w:val="left" w:leader="underscore" w:pos="727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Власник газової мер</w:t>
      </w:r>
      <w:r w:rsidR="00A65B0D">
        <w:rPr>
          <w:sz w:val="24"/>
          <w:szCs w:val="24"/>
        </w:rPr>
        <w:t xml:space="preserve">ежі внутрішнього газопостачання </w:t>
      </w:r>
      <w:r w:rsidR="006C0C69">
        <w:rPr>
          <w:sz w:val="24"/>
          <w:szCs w:val="24"/>
          <w:lang w:val="ru-RU"/>
        </w:rPr>
        <w:t>(</w:t>
      </w:r>
      <w:proofErr w:type="spellStart"/>
      <w:r w:rsidR="006C0C69">
        <w:rPr>
          <w:sz w:val="16"/>
          <w:szCs w:val="16"/>
          <w:lang w:val="ru-RU"/>
        </w:rPr>
        <w:t>П.І.Б.,адреса</w:t>
      </w:r>
      <w:proofErr w:type="spellEnd"/>
      <w:r w:rsidR="006C0C69">
        <w:rPr>
          <w:sz w:val="16"/>
          <w:szCs w:val="16"/>
          <w:lang w:val="ru-RU"/>
        </w:rPr>
        <w:t>)</w:t>
      </w:r>
      <w:r w:rsidR="00A65B0D">
        <w:rPr>
          <w:sz w:val="24"/>
          <w:szCs w:val="24"/>
        </w:rPr>
        <w:t>______________________________</w:t>
      </w:r>
    </w:p>
    <w:p w:rsidR="007D7D93" w:rsidRPr="0030110C" w:rsidRDefault="00A65B0D" w:rsidP="002B3716">
      <w:pPr>
        <w:pStyle w:val="21"/>
        <w:shd w:val="clear" w:color="auto" w:fill="auto"/>
        <w:tabs>
          <w:tab w:val="left" w:leader="underscore" w:pos="727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7D7D93" w:rsidRPr="0030110C" w:rsidRDefault="00C00E14" w:rsidP="002B3716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названий в подальшому "</w:t>
      </w:r>
      <w:r w:rsidRPr="0030110C">
        <w:rPr>
          <w:rStyle w:val="a5"/>
          <w:sz w:val="24"/>
          <w:szCs w:val="24"/>
        </w:rPr>
        <w:t>Замовник</w:t>
      </w:r>
      <w:r w:rsidRPr="0030110C">
        <w:rPr>
          <w:sz w:val="24"/>
          <w:szCs w:val="24"/>
        </w:rPr>
        <w:t xml:space="preserve">", з однієї сторони, і Оператор ГРМ - </w:t>
      </w:r>
      <w:r w:rsidRPr="0030110C">
        <w:rPr>
          <w:rStyle w:val="a6"/>
          <w:sz w:val="24"/>
          <w:szCs w:val="24"/>
        </w:rPr>
        <w:t>П</w:t>
      </w:r>
      <w:r w:rsidR="00F21AEB">
        <w:rPr>
          <w:rStyle w:val="a6"/>
          <w:sz w:val="24"/>
          <w:szCs w:val="24"/>
        </w:rPr>
        <w:t>риват</w:t>
      </w:r>
      <w:r w:rsidRPr="0030110C">
        <w:rPr>
          <w:rStyle w:val="a6"/>
          <w:sz w:val="24"/>
          <w:szCs w:val="24"/>
        </w:rPr>
        <w:t>не акціонерне товариство по газифікації «</w:t>
      </w:r>
      <w:r w:rsidR="00872E89">
        <w:rPr>
          <w:rStyle w:val="a6"/>
          <w:sz w:val="24"/>
          <w:szCs w:val="24"/>
        </w:rPr>
        <w:t>Умань</w:t>
      </w:r>
      <w:r w:rsidRPr="0030110C">
        <w:rPr>
          <w:rStyle w:val="a6"/>
          <w:sz w:val="24"/>
          <w:szCs w:val="24"/>
        </w:rPr>
        <w:t>газ»</w:t>
      </w:r>
      <w:r w:rsidR="003F25E0">
        <w:rPr>
          <w:rStyle w:val="a6"/>
          <w:sz w:val="24"/>
          <w:szCs w:val="24"/>
        </w:rPr>
        <w:t>,</w:t>
      </w:r>
      <w:r w:rsidRPr="0030110C">
        <w:rPr>
          <w:rStyle w:val="a6"/>
          <w:sz w:val="24"/>
          <w:szCs w:val="24"/>
        </w:rPr>
        <w:t xml:space="preserve"> </w:t>
      </w:r>
      <w:r w:rsidRPr="0030110C">
        <w:rPr>
          <w:sz w:val="24"/>
          <w:szCs w:val="24"/>
        </w:rPr>
        <w:t xml:space="preserve">назване в подальшому </w:t>
      </w:r>
      <w:r w:rsidRPr="0030110C">
        <w:rPr>
          <w:rStyle w:val="a5"/>
          <w:sz w:val="24"/>
          <w:szCs w:val="24"/>
        </w:rPr>
        <w:t>"Виконавець"</w:t>
      </w:r>
      <w:r w:rsidRPr="0030110C">
        <w:rPr>
          <w:sz w:val="24"/>
          <w:szCs w:val="24"/>
        </w:rPr>
        <w:t>, в особі</w:t>
      </w:r>
      <w:r w:rsidR="00904B37">
        <w:rPr>
          <w:sz w:val="24"/>
          <w:szCs w:val="24"/>
        </w:rPr>
        <w:t xml:space="preserve"> </w:t>
      </w:r>
      <w:r w:rsidR="00860E5F">
        <w:rPr>
          <w:sz w:val="24"/>
          <w:szCs w:val="24"/>
        </w:rPr>
        <w:t>головного інженера Мельника М.Д.,</w:t>
      </w:r>
      <w:r w:rsidRPr="0030110C">
        <w:rPr>
          <w:sz w:val="24"/>
          <w:szCs w:val="24"/>
        </w:rPr>
        <w:t xml:space="preserve"> з іншої сторони, уклали цей договір про нижченаведене:</w:t>
      </w:r>
    </w:p>
    <w:p w:rsidR="007D7D93" w:rsidRPr="0030110C" w:rsidRDefault="00C00E14" w:rsidP="00AD1CE2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1. Предмет договору</w:t>
      </w:r>
    </w:p>
    <w:p w:rsidR="007D7D93" w:rsidRPr="0030110C" w:rsidRDefault="00C00E14" w:rsidP="002B3716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Замовник доручає, а Виконавець приймає на себе виконання робіт з технічного обслуговування (далі ТО) внутрішньо</w:t>
      </w:r>
      <w:r w:rsidR="00A65B0D">
        <w:rPr>
          <w:sz w:val="24"/>
          <w:szCs w:val="24"/>
        </w:rPr>
        <w:t>-</w:t>
      </w:r>
      <w:r w:rsidRPr="0030110C">
        <w:rPr>
          <w:sz w:val="24"/>
          <w:szCs w:val="24"/>
        </w:rPr>
        <w:t>будинкових систем газопостачання (далі - ВБСГ).</w:t>
      </w:r>
    </w:p>
    <w:p w:rsidR="007D7D93" w:rsidRDefault="00C00E14" w:rsidP="002B3716">
      <w:pPr>
        <w:pStyle w:val="2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Перелік та вартість робіт з ТО визначена Додатком № 1 до цього Договору.</w:t>
      </w:r>
    </w:p>
    <w:p w:rsidR="00E65351" w:rsidRPr="00950893" w:rsidRDefault="00E65351" w:rsidP="002B3716">
      <w:pPr>
        <w:pStyle w:val="2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40" w:lineRule="auto"/>
        <w:rPr>
          <w:b/>
          <w:sz w:val="24"/>
          <w:szCs w:val="24"/>
        </w:rPr>
      </w:pPr>
      <w:r w:rsidRPr="00950893">
        <w:rPr>
          <w:b/>
          <w:sz w:val="24"/>
          <w:szCs w:val="24"/>
        </w:rPr>
        <w:t xml:space="preserve">Роботи з періодичного прочищення та перевірки </w:t>
      </w:r>
      <w:proofErr w:type="spellStart"/>
      <w:r w:rsidRPr="00950893">
        <w:rPr>
          <w:b/>
          <w:sz w:val="24"/>
          <w:szCs w:val="24"/>
        </w:rPr>
        <w:t>димо</w:t>
      </w:r>
      <w:r w:rsidR="00950893">
        <w:rPr>
          <w:b/>
          <w:sz w:val="24"/>
          <w:szCs w:val="24"/>
        </w:rPr>
        <w:t>-</w:t>
      </w:r>
      <w:r w:rsidRPr="00950893">
        <w:rPr>
          <w:b/>
          <w:sz w:val="24"/>
          <w:szCs w:val="24"/>
        </w:rPr>
        <w:t>вентиляційних</w:t>
      </w:r>
      <w:proofErr w:type="spellEnd"/>
      <w:r w:rsidRPr="00950893">
        <w:rPr>
          <w:b/>
          <w:sz w:val="24"/>
          <w:szCs w:val="24"/>
        </w:rPr>
        <w:t xml:space="preserve"> каналів</w:t>
      </w:r>
      <w:r w:rsidR="00950893" w:rsidRPr="00950893">
        <w:rPr>
          <w:b/>
          <w:sz w:val="24"/>
          <w:szCs w:val="24"/>
        </w:rPr>
        <w:t xml:space="preserve"> (з оформленням відповідного Акта)</w:t>
      </w:r>
      <w:r w:rsidRPr="00950893">
        <w:rPr>
          <w:b/>
          <w:sz w:val="24"/>
          <w:szCs w:val="24"/>
        </w:rPr>
        <w:t xml:space="preserve"> виконуються</w:t>
      </w:r>
      <w:r w:rsidR="00950893" w:rsidRPr="00950893">
        <w:rPr>
          <w:b/>
          <w:sz w:val="24"/>
          <w:szCs w:val="24"/>
        </w:rPr>
        <w:t xml:space="preserve"> за окремим договором, окремою групою атестованого персоналу</w:t>
      </w:r>
      <w:r w:rsidR="004E51BC">
        <w:rPr>
          <w:b/>
          <w:sz w:val="24"/>
          <w:szCs w:val="24"/>
        </w:rPr>
        <w:t xml:space="preserve"> за окрему оплату</w:t>
      </w:r>
      <w:r w:rsidR="00950893" w:rsidRPr="00950893">
        <w:rPr>
          <w:b/>
          <w:sz w:val="24"/>
          <w:szCs w:val="24"/>
        </w:rPr>
        <w:t>.</w:t>
      </w:r>
    </w:p>
    <w:p w:rsidR="007D7D93" w:rsidRPr="0030110C" w:rsidRDefault="00C00E14" w:rsidP="00AD1CE2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2. Вартість робіт та порядок розрахунків</w:t>
      </w:r>
    </w:p>
    <w:p w:rsidR="007D7D93" w:rsidRPr="0030110C" w:rsidRDefault="00AD1CE2" w:rsidP="00AD1CE2">
      <w:pPr>
        <w:pStyle w:val="21"/>
        <w:shd w:val="clear" w:color="auto" w:fill="auto"/>
        <w:tabs>
          <w:tab w:val="left" w:pos="303"/>
        </w:tabs>
        <w:spacing w:before="0" w:after="0" w:line="240" w:lineRule="auto"/>
        <w:rPr>
          <w:sz w:val="24"/>
          <w:szCs w:val="24"/>
        </w:rPr>
      </w:pPr>
      <w:r w:rsidRPr="00AD1CE2">
        <w:t>2.1.</w:t>
      </w:r>
      <w:r>
        <w:rPr>
          <w:sz w:val="24"/>
          <w:szCs w:val="24"/>
        </w:rPr>
        <w:t xml:space="preserve"> </w:t>
      </w:r>
      <w:r w:rsidR="00C00E14" w:rsidRPr="0030110C">
        <w:rPr>
          <w:sz w:val="24"/>
          <w:szCs w:val="24"/>
        </w:rPr>
        <w:t>ТО ВБСГ виконується за рахунок Замовника.</w:t>
      </w:r>
    </w:p>
    <w:p w:rsidR="007D7D93" w:rsidRPr="0030110C" w:rsidRDefault="00AD1CE2" w:rsidP="00AD1CE2">
      <w:pPr>
        <w:pStyle w:val="21"/>
        <w:shd w:val="clear" w:color="auto" w:fill="auto"/>
        <w:tabs>
          <w:tab w:val="left" w:pos="318"/>
        </w:tabs>
        <w:spacing w:before="0" w:after="0" w:line="240" w:lineRule="auto"/>
        <w:ind w:right="20"/>
        <w:rPr>
          <w:sz w:val="24"/>
          <w:szCs w:val="24"/>
        </w:rPr>
      </w:pPr>
      <w:r w:rsidRPr="00AD1CE2">
        <w:t>2.</w:t>
      </w:r>
      <w:r>
        <w:t>2</w:t>
      </w:r>
      <w:r w:rsidRPr="00AD1CE2">
        <w:t>.</w:t>
      </w:r>
      <w:r>
        <w:rPr>
          <w:sz w:val="24"/>
          <w:szCs w:val="24"/>
        </w:rPr>
        <w:t xml:space="preserve"> </w:t>
      </w:r>
      <w:r w:rsidR="00C00E14" w:rsidRPr="0030110C">
        <w:rPr>
          <w:sz w:val="24"/>
          <w:szCs w:val="24"/>
        </w:rPr>
        <w:t>Вартість робіт з ТО визначена в Додатку № 1 до цього Договору та може бути змінена з наступних підстав:</w:t>
      </w:r>
    </w:p>
    <w:p w:rsidR="007D7D93" w:rsidRPr="0030110C" w:rsidRDefault="00C00E14" w:rsidP="00AD1CE2">
      <w:pPr>
        <w:pStyle w:val="21"/>
        <w:shd w:val="clear" w:color="auto" w:fill="auto"/>
        <w:tabs>
          <w:tab w:val="left" w:pos="447"/>
        </w:tabs>
        <w:spacing w:before="0" w:after="0" w:line="240" w:lineRule="auto"/>
        <w:ind w:right="20" w:firstLine="709"/>
        <w:rPr>
          <w:sz w:val="24"/>
          <w:szCs w:val="24"/>
        </w:rPr>
      </w:pPr>
      <w:r w:rsidRPr="0030110C">
        <w:rPr>
          <w:sz w:val="24"/>
          <w:szCs w:val="24"/>
        </w:rPr>
        <w:t>зміна закупівельної ціни</w:t>
      </w:r>
      <w:r w:rsidR="00E279F7">
        <w:rPr>
          <w:sz w:val="24"/>
          <w:szCs w:val="24"/>
        </w:rPr>
        <w:t xml:space="preserve"> пального,</w:t>
      </w:r>
      <w:r w:rsidRPr="0030110C">
        <w:rPr>
          <w:sz w:val="24"/>
          <w:szCs w:val="24"/>
        </w:rPr>
        <w:t xml:space="preserve"> матеріалів необхідних для виконання ТО, підвищення заробітної плати працівникам, тощо;</w:t>
      </w:r>
    </w:p>
    <w:p w:rsidR="007D7D93" w:rsidRPr="0030110C" w:rsidRDefault="00C00E14" w:rsidP="00AD1CE2">
      <w:pPr>
        <w:pStyle w:val="21"/>
        <w:shd w:val="clear" w:color="auto" w:fill="auto"/>
        <w:tabs>
          <w:tab w:val="left" w:pos="433"/>
        </w:tabs>
        <w:spacing w:before="0" w:after="0" w:line="240" w:lineRule="auto"/>
        <w:ind w:right="20" w:firstLine="709"/>
        <w:rPr>
          <w:sz w:val="24"/>
          <w:szCs w:val="24"/>
        </w:rPr>
      </w:pPr>
      <w:r w:rsidRPr="0030110C">
        <w:rPr>
          <w:sz w:val="24"/>
          <w:szCs w:val="24"/>
        </w:rPr>
        <w:t>набрання чинності нормативно-правовими актами, що безпосередньо впливають на вартість робіт з ТО.</w:t>
      </w:r>
    </w:p>
    <w:p w:rsidR="007D7D93" w:rsidRPr="0030110C" w:rsidRDefault="00AD1CE2" w:rsidP="00AD1CE2">
      <w:pPr>
        <w:pStyle w:val="21"/>
        <w:shd w:val="clear" w:color="auto" w:fill="auto"/>
        <w:tabs>
          <w:tab w:val="left" w:pos="313"/>
        </w:tabs>
        <w:spacing w:before="0" w:after="0" w:line="240" w:lineRule="auto"/>
        <w:ind w:right="20"/>
        <w:rPr>
          <w:sz w:val="24"/>
          <w:szCs w:val="24"/>
        </w:rPr>
      </w:pPr>
      <w:r w:rsidRPr="00AD1CE2">
        <w:t>2.</w:t>
      </w:r>
      <w:r>
        <w:t>3</w:t>
      </w:r>
      <w:r>
        <w:rPr>
          <w:sz w:val="24"/>
          <w:szCs w:val="24"/>
        </w:rPr>
        <w:t xml:space="preserve"> </w:t>
      </w:r>
      <w:r w:rsidR="00C00E14" w:rsidRPr="0030110C">
        <w:rPr>
          <w:sz w:val="24"/>
          <w:szCs w:val="24"/>
        </w:rPr>
        <w:t xml:space="preserve">В разі перегляду вартості робіт ТО, Виконавець не пізніше ніж за 30 (тридцять) календарних днів, до такої зміни, робить відповідне оголошення на офіційному сайті Виконавця за посиланням </w:t>
      </w:r>
      <w:r w:rsidR="00872E89" w:rsidRPr="00A65B0D">
        <w:rPr>
          <w:b/>
          <w:sz w:val="24"/>
          <w:szCs w:val="24"/>
        </w:rPr>
        <w:t xml:space="preserve"> </w:t>
      </w:r>
      <w:r w:rsidR="00A65B0D" w:rsidRPr="00A65B0D">
        <w:rPr>
          <w:b/>
          <w:sz w:val="24"/>
          <w:szCs w:val="24"/>
        </w:rPr>
        <w:t>http://umangaz.com.ua/</w:t>
      </w:r>
      <w:r w:rsidR="00A65B0D">
        <w:rPr>
          <w:sz w:val="24"/>
          <w:szCs w:val="24"/>
        </w:rPr>
        <w:t xml:space="preserve"> </w:t>
      </w:r>
      <w:r w:rsidR="00872E89">
        <w:rPr>
          <w:sz w:val="24"/>
          <w:szCs w:val="24"/>
        </w:rPr>
        <w:t>.</w:t>
      </w:r>
      <w:r w:rsidR="00A65B0D">
        <w:rPr>
          <w:sz w:val="24"/>
          <w:szCs w:val="24"/>
        </w:rPr>
        <w:t xml:space="preserve"> </w:t>
      </w:r>
      <w:r w:rsidR="00C00E14" w:rsidRPr="0030110C">
        <w:rPr>
          <w:sz w:val="24"/>
          <w:szCs w:val="24"/>
        </w:rPr>
        <w:t>У випадку неприйнятності для Замовника зміненої ціни, останній вправі ініціювати припинення даного Договору</w:t>
      </w:r>
      <w:r w:rsidR="00872E89">
        <w:rPr>
          <w:sz w:val="24"/>
          <w:szCs w:val="24"/>
        </w:rPr>
        <w:t>, або зміни обсягу послуг (робіт)</w:t>
      </w:r>
      <w:r w:rsidR="00C00E14" w:rsidRPr="0030110C">
        <w:rPr>
          <w:sz w:val="24"/>
          <w:szCs w:val="24"/>
        </w:rPr>
        <w:t>.</w:t>
      </w:r>
    </w:p>
    <w:p w:rsidR="007D7D93" w:rsidRPr="001A14C3" w:rsidRDefault="00AD1CE2" w:rsidP="00AD1CE2">
      <w:pPr>
        <w:pStyle w:val="21"/>
        <w:shd w:val="clear" w:color="auto" w:fill="auto"/>
        <w:tabs>
          <w:tab w:val="left" w:pos="318"/>
        </w:tabs>
        <w:spacing w:before="0" w:after="0" w:line="240" w:lineRule="auto"/>
        <w:ind w:right="20"/>
        <w:rPr>
          <w:b/>
          <w:sz w:val="24"/>
          <w:szCs w:val="24"/>
        </w:rPr>
      </w:pPr>
      <w:r w:rsidRPr="00AD1CE2">
        <w:t>2.</w:t>
      </w:r>
      <w:r>
        <w:t>4</w:t>
      </w:r>
      <w:r>
        <w:rPr>
          <w:sz w:val="24"/>
          <w:szCs w:val="24"/>
        </w:rPr>
        <w:t xml:space="preserve"> </w:t>
      </w:r>
      <w:r w:rsidR="00C00E14" w:rsidRPr="001A14C3">
        <w:rPr>
          <w:b/>
          <w:sz w:val="24"/>
          <w:szCs w:val="24"/>
        </w:rPr>
        <w:t>За результатами виконання Виконавцем робіт з ТО Сторони складають рахунок-акт виконаних робіт, що містить перелік та вартість таких робіт. Рахунок-акт виконаних робіт є підставою для проведення розрахунків між Замовником та Виконавцем.</w:t>
      </w:r>
    </w:p>
    <w:p w:rsidR="007D7D93" w:rsidRPr="0030110C" w:rsidRDefault="00AD1CE2" w:rsidP="00AD1CE2">
      <w:pPr>
        <w:pStyle w:val="21"/>
        <w:shd w:val="clear" w:color="auto" w:fill="auto"/>
        <w:tabs>
          <w:tab w:val="left" w:pos="318"/>
        </w:tabs>
        <w:spacing w:before="0" w:after="0" w:line="240" w:lineRule="auto"/>
        <w:ind w:right="20"/>
        <w:rPr>
          <w:sz w:val="24"/>
          <w:szCs w:val="24"/>
        </w:rPr>
      </w:pPr>
      <w:r w:rsidRPr="00AD1CE2">
        <w:t>2.</w:t>
      </w:r>
      <w:r>
        <w:t>5</w:t>
      </w:r>
      <w:r w:rsidRPr="00AD1CE2">
        <w:t>.</w:t>
      </w:r>
      <w:r>
        <w:rPr>
          <w:sz w:val="24"/>
          <w:szCs w:val="24"/>
        </w:rPr>
        <w:t xml:space="preserve"> </w:t>
      </w:r>
      <w:r w:rsidR="00C00E14" w:rsidRPr="0030110C">
        <w:rPr>
          <w:sz w:val="24"/>
          <w:szCs w:val="24"/>
        </w:rPr>
        <w:t>Оплата проводиться Замовником за рахунком-актом</w:t>
      </w:r>
      <w:r w:rsidR="005051C5">
        <w:rPr>
          <w:sz w:val="24"/>
          <w:szCs w:val="24"/>
        </w:rPr>
        <w:t xml:space="preserve"> /</w:t>
      </w:r>
      <w:r w:rsidR="00324C4D">
        <w:rPr>
          <w:sz w:val="24"/>
          <w:szCs w:val="24"/>
        </w:rPr>
        <w:t xml:space="preserve"> (касовим ордером) </w:t>
      </w:r>
      <w:r w:rsidR="00C00E14" w:rsidRPr="0030110C">
        <w:rPr>
          <w:sz w:val="24"/>
          <w:szCs w:val="24"/>
        </w:rPr>
        <w:t>виконаних робіт протягом п’яти робочих днів з дня його підписання.</w:t>
      </w:r>
      <w:r w:rsidR="00324C4D">
        <w:rPr>
          <w:sz w:val="24"/>
          <w:szCs w:val="24"/>
        </w:rPr>
        <w:t xml:space="preserve"> За касовим ордером оплату наданих послуг абонент здійснює відразу після фактичного виконання робіт з ТО ВБГО.</w:t>
      </w:r>
    </w:p>
    <w:p w:rsidR="007D7D93" w:rsidRPr="0030110C" w:rsidRDefault="00C00E14" w:rsidP="00AD1CE2">
      <w:pPr>
        <w:pStyle w:val="20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Обов’язки сторін</w:t>
      </w:r>
      <w:r w:rsidR="0009518A">
        <w:rPr>
          <w:sz w:val="24"/>
          <w:szCs w:val="24"/>
        </w:rPr>
        <w:t xml:space="preserve"> (</w:t>
      </w:r>
      <w:r w:rsidR="0009518A" w:rsidRPr="00B94900">
        <w:rPr>
          <w:i/>
          <w:sz w:val="24"/>
          <w:szCs w:val="24"/>
        </w:rPr>
        <w:t>відповідно до схеми Акту розмежування балансової належності та експлуатаційної відповідальності</w:t>
      </w:r>
      <w:r w:rsidR="0009518A">
        <w:rPr>
          <w:sz w:val="24"/>
          <w:szCs w:val="24"/>
        </w:rPr>
        <w:t>)</w:t>
      </w:r>
    </w:p>
    <w:p w:rsidR="007D7D93" w:rsidRPr="0030110C" w:rsidRDefault="00C00E14" w:rsidP="002B3716">
      <w:pPr>
        <w:pStyle w:val="30"/>
        <w:numPr>
          <w:ilvl w:val="1"/>
          <w:numId w:val="2"/>
        </w:numPr>
        <w:shd w:val="clear" w:color="auto" w:fill="auto"/>
        <w:tabs>
          <w:tab w:val="left" w:pos="298"/>
        </w:tabs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Виконавець зобов'язується: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Виконувати роботи з дотриманням діючих нормативних актів</w:t>
      </w:r>
      <w:r w:rsidR="005347D7">
        <w:rPr>
          <w:sz w:val="24"/>
          <w:szCs w:val="24"/>
          <w:lang w:val="ru-RU"/>
        </w:rPr>
        <w:t>:</w:t>
      </w:r>
      <w:r w:rsidRPr="0030110C">
        <w:rPr>
          <w:sz w:val="24"/>
          <w:szCs w:val="24"/>
        </w:rPr>
        <w:t xml:space="preserve"> </w:t>
      </w:r>
      <w:r w:rsidR="005347D7">
        <w:rPr>
          <w:sz w:val="24"/>
          <w:szCs w:val="24"/>
          <w:lang w:val="ru-RU"/>
        </w:rPr>
        <w:t xml:space="preserve">Правил </w:t>
      </w:r>
      <w:r w:rsidRPr="0030110C">
        <w:rPr>
          <w:sz w:val="24"/>
          <w:szCs w:val="24"/>
        </w:rPr>
        <w:t>безпеки систем газопостачання</w:t>
      </w:r>
      <w:r w:rsidR="00872E89">
        <w:rPr>
          <w:sz w:val="24"/>
          <w:szCs w:val="24"/>
        </w:rPr>
        <w:t xml:space="preserve"> (ПБСГ)</w:t>
      </w:r>
      <w:r w:rsidR="005347D7" w:rsidRPr="005347D7">
        <w:rPr>
          <w:sz w:val="24"/>
          <w:szCs w:val="24"/>
        </w:rPr>
        <w:t xml:space="preserve"> </w:t>
      </w:r>
      <w:r w:rsidR="005347D7" w:rsidRPr="0030110C">
        <w:rPr>
          <w:sz w:val="24"/>
          <w:szCs w:val="24"/>
        </w:rPr>
        <w:t>НПАОП 0.00-1.76-15</w:t>
      </w:r>
      <w:r w:rsidRPr="0030110C">
        <w:rPr>
          <w:sz w:val="24"/>
          <w:szCs w:val="24"/>
        </w:rPr>
        <w:t>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Проводити якісно роботи з ТО, </w:t>
      </w:r>
      <w:r w:rsidR="00872E89">
        <w:rPr>
          <w:sz w:val="24"/>
          <w:szCs w:val="24"/>
        </w:rPr>
        <w:t xml:space="preserve">забезпечувати </w:t>
      </w:r>
      <w:r w:rsidRPr="0030110C">
        <w:rPr>
          <w:sz w:val="24"/>
          <w:szCs w:val="24"/>
        </w:rPr>
        <w:t xml:space="preserve">безпечні умови експлуатації газового обладнання </w:t>
      </w:r>
      <w:r w:rsidR="005347D7" w:rsidRPr="005347D7">
        <w:rPr>
          <w:sz w:val="24"/>
          <w:szCs w:val="24"/>
        </w:rPr>
        <w:t>(</w:t>
      </w:r>
      <w:r w:rsidRPr="0030110C">
        <w:rPr>
          <w:sz w:val="24"/>
          <w:szCs w:val="24"/>
        </w:rPr>
        <w:t xml:space="preserve">за умови додержання Замовником ПБСГ та експлуатаційних </w:t>
      </w:r>
      <w:r w:rsidR="005347D7" w:rsidRPr="005347D7">
        <w:rPr>
          <w:sz w:val="24"/>
          <w:szCs w:val="24"/>
        </w:rPr>
        <w:t>вимог</w:t>
      </w:r>
      <w:r w:rsidRPr="0030110C">
        <w:rPr>
          <w:sz w:val="24"/>
          <w:szCs w:val="24"/>
        </w:rPr>
        <w:t xml:space="preserve"> паспортів заводів - виробників газов</w:t>
      </w:r>
      <w:r w:rsidR="005347D7" w:rsidRPr="005347D7">
        <w:rPr>
          <w:sz w:val="24"/>
          <w:szCs w:val="24"/>
        </w:rPr>
        <w:t>ого</w:t>
      </w:r>
      <w:r w:rsidRPr="0030110C">
        <w:rPr>
          <w:sz w:val="24"/>
          <w:szCs w:val="24"/>
        </w:rPr>
        <w:t xml:space="preserve"> обладнання</w:t>
      </w:r>
      <w:r w:rsidR="005347D7" w:rsidRPr="005347D7">
        <w:rPr>
          <w:sz w:val="24"/>
          <w:szCs w:val="24"/>
        </w:rPr>
        <w:t>)</w:t>
      </w:r>
      <w:r w:rsidRPr="0030110C">
        <w:rPr>
          <w:sz w:val="24"/>
          <w:szCs w:val="24"/>
        </w:rPr>
        <w:t>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Підсумки виконаних робіт</w:t>
      </w:r>
      <w:r w:rsidR="001F327F">
        <w:rPr>
          <w:sz w:val="24"/>
          <w:szCs w:val="24"/>
          <w:lang w:val="ru-RU"/>
        </w:rPr>
        <w:t xml:space="preserve"> </w:t>
      </w:r>
      <w:proofErr w:type="spellStart"/>
      <w:r w:rsidR="001F327F">
        <w:rPr>
          <w:sz w:val="24"/>
          <w:szCs w:val="24"/>
          <w:lang w:val="ru-RU"/>
        </w:rPr>
        <w:t>з</w:t>
      </w:r>
      <w:proofErr w:type="spellEnd"/>
      <w:r w:rsidR="001F327F">
        <w:rPr>
          <w:sz w:val="24"/>
          <w:szCs w:val="24"/>
          <w:lang w:val="ru-RU"/>
        </w:rPr>
        <w:t xml:space="preserve"> ТО</w:t>
      </w:r>
      <w:r w:rsidRPr="0030110C">
        <w:rPr>
          <w:sz w:val="24"/>
          <w:szCs w:val="24"/>
        </w:rPr>
        <w:t xml:space="preserve"> відображати у акті відповідної форми.</w:t>
      </w:r>
    </w:p>
    <w:p w:rsidR="007D7D93" w:rsidRPr="0030110C" w:rsidRDefault="00C00E14" w:rsidP="002B3716">
      <w:pPr>
        <w:pStyle w:val="30"/>
        <w:numPr>
          <w:ilvl w:val="1"/>
          <w:numId w:val="2"/>
        </w:numPr>
        <w:shd w:val="clear" w:color="auto" w:fill="auto"/>
        <w:tabs>
          <w:tab w:val="left" w:pos="298"/>
        </w:tabs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Замовник зобов'язується: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Провести своєчасну підготовку об'єктів ВБСГ до проведення ТО</w:t>
      </w:r>
      <w:r w:rsidR="00927BFC">
        <w:rPr>
          <w:sz w:val="24"/>
          <w:szCs w:val="24"/>
          <w:lang w:val="ru-RU"/>
        </w:rPr>
        <w:t xml:space="preserve">, </w:t>
      </w:r>
      <w:proofErr w:type="spellStart"/>
      <w:r w:rsidR="00927BFC">
        <w:rPr>
          <w:sz w:val="24"/>
          <w:szCs w:val="24"/>
          <w:lang w:val="ru-RU"/>
        </w:rPr>
        <w:t>забезпечити</w:t>
      </w:r>
      <w:proofErr w:type="spellEnd"/>
      <w:r w:rsidR="00927BFC">
        <w:rPr>
          <w:sz w:val="24"/>
          <w:szCs w:val="24"/>
          <w:lang w:val="ru-RU"/>
        </w:rPr>
        <w:t xml:space="preserve"> доступ до газового </w:t>
      </w:r>
      <w:proofErr w:type="spellStart"/>
      <w:r w:rsidR="00927BFC">
        <w:rPr>
          <w:sz w:val="24"/>
          <w:szCs w:val="24"/>
          <w:lang w:val="ru-RU"/>
        </w:rPr>
        <w:t>обладн</w:t>
      </w:r>
      <w:r w:rsidR="004070F6">
        <w:rPr>
          <w:sz w:val="24"/>
          <w:szCs w:val="24"/>
          <w:lang w:val="ru-RU"/>
        </w:rPr>
        <w:t>а</w:t>
      </w:r>
      <w:r w:rsidR="00927BFC">
        <w:rPr>
          <w:sz w:val="24"/>
          <w:szCs w:val="24"/>
          <w:lang w:val="ru-RU"/>
        </w:rPr>
        <w:t>ння</w:t>
      </w:r>
      <w:proofErr w:type="spellEnd"/>
      <w:r w:rsidR="00927BFC">
        <w:rPr>
          <w:sz w:val="24"/>
          <w:szCs w:val="24"/>
          <w:lang w:val="ru-RU"/>
        </w:rPr>
        <w:t>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52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Своєчасно розраховуватись з Виконавцем за виконані роботи згідно з наданими документами </w:t>
      </w:r>
      <w:r w:rsidRPr="0030110C">
        <w:rPr>
          <w:sz w:val="24"/>
          <w:szCs w:val="24"/>
          <w:lang w:val="ru-RU"/>
        </w:rPr>
        <w:t xml:space="preserve">про </w:t>
      </w:r>
      <w:r w:rsidRPr="0030110C">
        <w:rPr>
          <w:sz w:val="24"/>
          <w:szCs w:val="24"/>
        </w:rPr>
        <w:t>закінчення робіт (рахунок-акт виконаних робіт).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Забезпечити збереження, своєчасну заміну</w:t>
      </w:r>
      <w:r w:rsidR="00872E89">
        <w:rPr>
          <w:sz w:val="24"/>
          <w:szCs w:val="24"/>
        </w:rPr>
        <w:t xml:space="preserve"> елементів</w:t>
      </w:r>
      <w:r w:rsidRPr="0030110C">
        <w:rPr>
          <w:sz w:val="24"/>
          <w:szCs w:val="24"/>
        </w:rPr>
        <w:t xml:space="preserve"> </w:t>
      </w:r>
      <w:r w:rsidR="00872E89">
        <w:rPr>
          <w:sz w:val="24"/>
          <w:szCs w:val="24"/>
        </w:rPr>
        <w:t>системи газопостачання (</w:t>
      </w:r>
      <w:r w:rsidRPr="0030110C">
        <w:rPr>
          <w:sz w:val="24"/>
          <w:szCs w:val="24"/>
        </w:rPr>
        <w:t>газопроводів</w:t>
      </w:r>
      <w:r w:rsidR="00872E89">
        <w:rPr>
          <w:sz w:val="24"/>
          <w:szCs w:val="24"/>
        </w:rPr>
        <w:t>, футлярів, кранів, елементів кріплень</w:t>
      </w:r>
      <w:r w:rsidRPr="0030110C">
        <w:rPr>
          <w:sz w:val="24"/>
          <w:szCs w:val="24"/>
        </w:rPr>
        <w:t xml:space="preserve"> та газових приладів</w:t>
      </w:r>
      <w:r w:rsidR="00872E89">
        <w:rPr>
          <w:sz w:val="24"/>
          <w:szCs w:val="24"/>
        </w:rPr>
        <w:t>)</w:t>
      </w:r>
      <w:r w:rsidRPr="0030110C">
        <w:rPr>
          <w:sz w:val="24"/>
          <w:szCs w:val="24"/>
        </w:rPr>
        <w:t>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 xml:space="preserve">Забезпечити справний стан ущільнень вводів інженерних комунікацій в житлові </w:t>
      </w:r>
      <w:r w:rsidR="00927BFC">
        <w:rPr>
          <w:sz w:val="24"/>
          <w:szCs w:val="24"/>
          <w:lang w:val="ru-RU"/>
        </w:rPr>
        <w:t>(</w:t>
      </w:r>
      <w:proofErr w:type="spellStart"/>
      <w:r w:rsidR="00927BFC">
        <w:rPr>
          <w:sz w:val="24"/>
          <w:szCs w:val="24"/>
          <w:lang w:val="ru-RU"/>
        </w:rPr>
        <w:t>громадські</w:t>
      </w:r>
      <w:proofErr w:type="spellEnd"/>
      <w:r w:rsidR="00927BFC">
        <w:rPr>
          <w:sz w:val="24"/>
          <w:szCs w:val="24"/>
          <w:lang w:val="ru-RU"/>
        </w:rPr>
        <w:t xml:space="preserve">) </w:t>
      </w:r>
      <w:r w:rsidRPr="0030110C">
        <w:rPr>
          <w:sz w:val="24"/>
          <w:szCs w:val="24"/>
        </w:rPr>
        <w:t>будинки.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Утримувати в технічно справному стані </w:t>
      </w:r>
      <w:r w:rsidR="00927BFC">
        <w:rPr>
          <w:sz w:val="24"/>
          <w:szCs w:val="24"/>
        </w:rPr>
        <w:t xml:space="preserve">та </w:t>
      </w:r>
      <w:r w:rsidRPr="0030110C">
        <w:rPr>
          <w:sz w:val="24"/>
          <w:szCs w:val="24"/>
        </w:rPr>
        <w:t xml:space="preserve">забезпечувати </w:t>
      </w:r>
      <w:r w:rsidR="00927BFC">
        <w:rPr>
          <w:sz w:val="24"/>
          <w:szCs w:val="24"/>
        </w:rPr>
        <w:t xml:space="preserve">належне </w:t>
      </w:r>
      <w:r w:rsidRPr="0030110C">
        <w:rPr>
          <w:sz w:val="24"/>
          <w:szCs w:val="24"/>
        </w:rPr>
        <w:t>функціонування систем електроосвітлення та вентиляції, слідкувати за місцями перетину газопроводами елементів будівель.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57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Терміново повідомляти </w:t>
      </w:r>
      <w:r w:rsidRPr="005C2BF8">
        <w:rPr>
          <w:b/>
          <w:sz w:val="24"/>
          <w:szCs w:val="24"/>
        </w:rPr>
        <w:t>Виконавця</w:t>
      </w:r>
      <w:r w:rsidRPr="0030110C">
        <w:rPr>
          <w:sz w:val="24"/>
          <w:szCs w:val="24"/>
        </w:rPr>
        <w:t xml:space="preserve"> про необхідність відключення елементів або всієї ВБСГ при виявленні несправностей димових та вентиляційних каналів</w:t>
      </w:r>
      <w:r w:rsidR="005D1868">
        <w:rPr>
          <w:sz w:val="24"/>
          <w:szCs w:val="24"/>
        </w:rPr>
        <w:t xml:space="preserve">. Не допускати </w:t>
      </w:r>
      <w:r w:rsidRPr="0030110C">
        <w:rPr>
          <w:sz w:val="24"/>
          <w:szCs w:val="24"/>
        </w:rPr>
        <w:t xml:space="preserve"> самовільно</w:t>
      </w:r>
      <w:r w:rsidR="005D1868">
        <w:rPr>
          <w:sz w:val="24"/>
          <w:szCs w:val="24"/>
        </w:rPr>
        <w:t>ї</w:t>
      </w:r>
      <w:r w:rsidRPr="0030110C">
        <w:rPr>
          <w:sz w:val="24"/>
          <w:szCs w:val="24"/>
        </w:rPr>
        <w:t xml:space="preserve"> </w:t>
      </w:r>
      <w:r w:rsidR="005D1868">
        <w:rPr>
          <w:sz w:val="24"/>
          <w:szCs w:val="24"/>
        </w:rPr>
        <w:t>заміни (встановлення)</w:t>
      </w:r>
      <w:r w:rsidRPr="0030110C">
        <w:rPr>
          <w:sz w:val="24"/>
          <w:szCs w:val="24"/>
        </w:rPr>
        <w:t xml:space="preserve"> газових приладів, </w:t>
      </w:r>
      <w:r w:rsidR="005D1868">
        <w:rPr>
          <w:sz w:val="24"/>
          <w:szCs w:val="24"/>
        </w:rPr>
        <w:t xml:space="preserve">виявленні </w:t>
      </w:r>
      <w:r w:rsidRPr="0030110C">
        <w:rPr>
          <w:sz w:val="24"/>
          <w:szCs w:val="24"/>
        </w:rPr>
        <w:t>інших несправностей, що можуть призвести до нещасних випадків.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lastRenderedPageBreak/>
        <w:t>Не дозволяти заселення (</w:t>
      </w:r>
      <w:proofErr w:type="spellStart"/>
      <w:r w:rsidRPr="0030110C">
        <w:rPr>
          <w:sz w:val="24"/>
          <w:szCs w:val="24"/>
        </w:rPr>
        <w:t>перезаселення</w:t>
      </w:r>
      <w:proofErr w:type="spellEnd"/>
      <w:r w:rsidRPr="0030110C">
        <w:rPr>
          <w:sz w:val="24"/>
          <w:szCs w:val="24"/>
        </w:rPr>
        <w:t>) квартир без проходження мешканцями інструктажу з безпечного користування газом у побуті або безпосередньо в квартирі абонента</w:t>
      </w:r>
      <w:r w:rsidR="002E5E88">
        <w:rPr>
          <w:sz w:val="24"/>
          <w:szCs w:val="24"/>
        </w:rPr>
        <w:t xml:space="preserve"> (споживача)</w:t>
      </w:r>
      <w:r w:rsidRPr="0030110C">
        <w:rPr>
          <w:sz w:val="24"/>
          <w:szCs w:val="24"/>
        </w:rPr>
        <w:t>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До початку робіт з ремонту димових та вентиляційних каналів письмово повідомити </w:t>
      </w:r>
      <w:r w:rsidRPr="005C2BF8">
        <w:rPr>
          <w:b/>
          <w:sz w:val="24"/>
          <w:szCs w:val="24"/>
        </w:rPr>
        <w:t>Виконавця</w:t>
      </w:r>
      <w:r w:rsidRPr="0030110C">
        <w:rPr>
          <w:sz w:val="24"/>
          <w:szCs w:val="24"/>
        </w:rPr>
        <w:t xml:space="preserve"> про необхідність відключення газових приладів і апаратів від системи газопостачання.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 xml:space="preserve">Забезпечити утримання димових та вентиляційних каналів у будинках житлового фонду згідно </w:t>
      </w:r>
      <w:r w:rsidR="004070F6">
        <w:rPr>
          <w:sz w:val="24"/>
          <w:szCs w:val="24"/>
        </w:rPr>
        <w:t xml:space="preserve">вимог </w:t>
      </w:r>
      <w:r w:rsidRPr="0030110C">
        <w:rPr>
          <w:sz w:val="24"/>
          <w:szCs w:val="24"/>
        </w:rPr>
        <w:t>ПБСГ.</w:t>
      </w:r>
      <w:r w:rsidR="004070F6">
        <w:rPr>
          <w:sz w:val="24"/>
          <w:szCs w:val="24"/>
        </w:rPr>
        <w:t xml:space="preserve"> Поставити підпис в акті про фактичне виконання ТО.</w:t>
      </w:r>
    </w:p>
    <w:p w:rsidR="007D7D93" w:rsidRPr="0030110C" w:rsidRDefault="00C00E14" w:rsidP="00AD1CE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rPr>
          <w:sz w:val="24"/>
          <w:szCs w:val="24"/>
        </w:rPr>
      </w:pPr>
      <w:bookmarkStart w:id="0" w:name="bookmark0"/>
      <w:r w:rsidRPr="0030110C">
        <w:rPr>
          <w:sz w:val="24"/>
          <w:szCs w:val="24"/>
        </w:rPr>
        <w:t>Права сторін</w:t>
      </w:r>
      <w:bookmarkEnd w:id="0"/>
    </w:p>
    <w:p w:rsidR="007D7D93" w:rsidRPr="0030110C" w:rsidRDefault="00C00E14" w:rsidP="002B3716">
      <w:pPr>
        <w:pStyle w:val="30"/>
        <w:numPr>
          <w:ilvl w:val="1"/>
          <w:numId w:val="2"/>
        </w:numPr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Виконавець має право: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4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 xml:space="preserve">Відключити від системи газопостачання обладнання житлових і громадських будинків на підставі </w:t>
      </w:r>
      <w:r w:rsidR="003F25E0">
        <w:rPr>
          <w:sz w:val="24"/>
          <w:szCs w:val="24"/>
        </w:rPr>
        <w:t>глави ІІІ, розділу 5,</w:t>
      </w:r>
      <w:r w:rsidR="003F01DB">
        <w:rPr>
          <w:sz w:val="24"/>
          <w:szCs w:val="24"/>
        </w:rPr>
        <w:t xml:space="preserve"> </w:t>
      </w:r>
      <w:r w:rsidRPr="0030110C">
        <w:rPr>
          <w:sz w:val="24"/>
          <w:szCs w:val="24"/>
        </w:rPr>
        <w:t>п.</w:t>
      </w:r>
      <w:r w:rsidR="003F25E0">
        <w:rPr>
          <w:sz w:val="24"/>
          <w:szCs w:val="24"/>
        </w:rPr>
        <w:t xml:space="preserve"> 3 Кодексу ГРМ, та глави</w:t>
      </w:r>
      <w:r w:rsidR="003F25E0" w:rsidRPr="003F25E0">
        <w:rPr>
          <w:sz w:val="24"/>
          <w:szCs w:val="24"/>
        </w:rPr>
        <w:t xml:space="preserve"> </w:t>
      </w:r>
      <w:r w:rsidR="003F25E0">
        <w:rPr>
          <w:sz w:val="24"/>
          <w:szCs w:val="24"/>
          <w:lang w:val="en-US"/>
        </w:rPr>
        <w:t>V</w:t>
      </w:r>
      <w:r w:rsidR="00C7578C">
        <w:rPr>
          <w:sz w:val="24"/>
          <w:szCs w:val="24"/>
        </w:rPr>
        <w:t>, розділу 5, п. 5.7 Правил безпеки систем газопостачання (</w:t>
      </w:r>
      <w:r w:rsidR="00C7578C" w:rsidRPr="0030110C">
        <w:rPr>
          <w:sz w:val="24"/>
          <w:szCs w:val="24"/>
        </w:rPr>
        <w:t>НПАОП 0.00-1.76-15</w:t>
      </w:r>
      <w:r w:rsidR="00C7578C">
        <w:rPr>
          <w:sz w:val="24"/>
          <w:szCs w:val="24"/>
        </w:rPr>
        <w:t>).</w:t>
      </w:r>
    </w:p>
    <w:p w:rsidR="007D7D93" w:rsidRPr="0030110C" w:rsidRDefault="00C00E14" w:rsidP="002B3716">
      <w:pPr>
        <w:pStyle w:val="30"/>
        <w:numPr>
          <w:ilvl w:val="1"/>
          <w:numId w:val="2"/>
        </w:numPr>
        <w:shd w:val="clear" w:color="auto" w:fill="auto"/>
        <w:tabs>
          <w:tab w:val="left" w:pos="318"/>
        </w:tabs>
        <w:spacing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Замовник має право: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4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Контролювати своєчасність та якість виконання ТО ВБСГ.</w:t>
      </w:r>
    </w:p>
    <w:p w:rsidR="007D7D93" w:rsidRPr="0030110C" w:rsidRDefault="00C00E14" w:rsidP="002B3716">
      <w:pPr>
        <w:pStyle w:val="21"/>
        <w:numPr>
          <w:ilvl w:val="2"/>
          <w:numId w:val="2"/>
        </w:numPr>
        <w:shd w:val="clear" w:color="auto" w:fill="auto"/>
        <w:tabs>
          <w:tab w:val="left" w:pos="443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За результатами контролю своєчасності та якості робіт з ТО ВБСГ вживати відповідних заходів згідно з чинним законодавством та договором.</w:t>
      </w:r>
    </w:p>
    <w:p w:rsidR="007D7D93" w:rsidRPr="0030110C" w:rsidRDefault="00C00E14" w:rsidP="00AD1CE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3"/>
        </w:tabs>
        <w:spacing w:line="240" w:lineRule="auto"/>
        <w:rPr>
          <w:sz w:val="24"/>
          <w:szCs w:val="24"/>
        </w:rPr>
      </w:pPr>
      <w:bookmarkStart w:id="1" w:name="bookmark1"/>
      <w:r w:rsidRPr="0030110C">
        <w:rPr>
          <w:sz w:val="24"/>
          <w:szCs w:val="24"/>
        </w:rPr>
        <w:t>Відповідальність сторін</w:t>
      </w:r>
      <w:bookmarkEnd w:id="1"/>
    </w:p>
    <w:p w:rsidR="007D7D93" w:rsidRPr="0030110C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400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За невиконання або неналежне виконання зобов'язань за даним договором, сторони несуть відповідальність згідно з чинним законодавством України.</w:t>
      </w:r>
    </w:p>
    <w:p w:rsidR="007D7D93" w:rsidRPr="0030110C" w:rsidRDefault="00C00E14" w:rsidP="00AD1CE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3"/>
        </w:tabs>
        <w:spacing w:line="240" w:lineRule="auto"/>
        <w:rPr>
          <w:sz w:val="24"/>
          <w:szCs w:val="24"/>
        </w:rPr>
      </w:pPr>
      <w:bookmarkStart w:id="2" w:name="bookmark2"/>
      <w:r w:rsidRPr="0030110C">
        <w:rPr>
          <w:sz w:val="24"/>
          <w:szCs w:val="24"/>
        </w:rPr>
        <w:t>Терміни дії договору та інші умови</w:t>
      </w:r>
      <w:bookmarkEnd w:id="2"/>
    </w:p>
    <w:p w:rsidR="007D7D93" w:rsidRPr="0030110C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23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Спірні питання між сторонами вирішуються у порядку, встановленому законодавством України.</w:t>
      </w:r>
    </w:p>
    <w:p w:rsidR="007D7D93" w:rsidRPr="0030110C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Договір діє з дати його підписання Сторонами до 31 грудня 201</w:t>
      </w:r>
      <w:r w:rsidR="0009518A">
        <w:rPr>
          <w:sz w:val="24"/>
          <w:szCs w:val="24"/>
        </w:rPr>
        <w:t>9</w:t>
      </w:r>
      <w:r w:rsidRPr="0030110C">
        <w:rPr>
          <w:sz w:val="24"/>
          <w:szCs w:val="24"/>
        </w:rPr>
        <w:t xml:space="preserve"> року. В разі відсутності письмової заяви будь-якої з сторін </w:t>
      </w:r>
      <w:r w:rsidRPr="0009518A">
        <w:rPr>
          <w:sz w:val="24"/>
          <w:szCs w:val="24"/>
        </w:rPr>
        <w:t xml:space="preserve">про </w:t>
      </w:r>
      <w:r w:rsidRPr="0030110C">
        <w:rPr>
          <w:sz w:val="24"/>
          <w:szCs w:val="24"/>
        </w:rPr>
        <w:t xml:space="preserve">розірвання </w:t>
      </w:r>
      <w:r w:rsidRPr="0009518A">
        <w:rPr>
          <w:sz w:val="24"/>
          <w:szCs w:val="24"/>
        </w:rPr>
        <w:t xml:space="preserve">договору </w:t>
      </w:r>
      <w:r w:rsidRPr="0030110C">
        <w:rPr>
          <w:sz w:val="24"/>
          <w:szCs w:val="24"/>
        </w:rPr>
        <w:t xml:space="preserve">не пізніше ніж за 14 календарних днів до закінчення </w:t>
      </w:r>
      <w:r w:rsidR="0009518A" w:rsidRPr="0009518A">
        <w:rPr>
          <w:sz w:val="24"/>
          <w:szCs w:val="24"/>
        </w:rPr>
        <w:t>терміну</w:t>
      </w:r>
      <w:r w:rsidRPr="0009518A">
        <w:rPr>
          <w:sz w:val="24"/>
          <w:szCs w:val="24"/>
        </w:rPr>
        <w:t xml:space="preserve"> </w:t>
      </w:r>
      <w:r w:rsidRPr="0030110C">
        <w:rPr>
          <w:sz w:val="24"/>
          <w:szCs w:val="24"/>
        </w:rPr>
        <w:t>його дії, договір вважається продовженим</w:t>
      </w:r>
      <w:r w:rsidR="002E5E88">
        <w:rPr>
          <w:sz w:val="24"/>
          <w:szCs w:val="24"/>
        </w:rPr>
        <w:t>.</w:t>
      </w:r>
      <w:r w:rsidRPr="0030110C">
        <w:rPr>
          <w:sz w:val="24"/>
          <w:szCs w:val="24"/>
        </w:rPr>
        <w:t xml:space="preserve"> </w:t>
      </w:r>
    </w:p>
    <w:p w:rsidR="007D7D93" w:rsidRPr="0030110C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В</w:t>
      </w:r>
      <w:r w:rsidRPr="0030110C">
        <w:rPr>
          <w:sz w:val="24"/>
          <w:szCs w:val="24"/>
        </w:rPr>
        <w:tab/>
        <w:t xml:space="preserve">разі зміни законодавства, яке в подальшому зробить неможливим виконання сторонами цього Договору, Договір підлягає розірванню через 10 календарних днів за умови оприлюднення </w:t>
      </w:r>
      <w:r w:rsidRPr="0009518A">
        <w:rPr>
          <w:b/>
          <w:sz w:val="24"/>
          <w:szCs w:val="24"/>
        </w:rPr>
        <w:t>Виконавцем</w:t>
      </w:r>
      <w:r w:rsidRPr="0030110C">
        <w:rPr>
          <w:sz w:val="24"/>
          <w:szCs w:val="24"/>
        </w:rPr>
        <w:t xml:space="preserve"> відповідного оголошення в місцев</w:t>
      </w:r>
      <w:r w:rsidR="0009518A">
        <w:rPr>
          <w:sz w:val="24"/>
          <w:szCs w:val="24"/>
        </w:rPr>
        <w:t>их</w:t>
      </w:r>
      <w:r w:rsidRPr="0030110C">
        <w:rPr>
          <w:sz w:val="24"/>
          <w:szCs w:val="24"/>
        </w:rPr>
        <w:t xml:space="preserve"> </w:t>
      </w:r>
      <w:r w:rsidR="0009518A">
        <w:rPr>
          <w:sz w:val="24"/>
          <w:szCs w:val="24"/>
        </w:rPr>
        <w:t>ЗМІ</w:t>
      </w:r>
      <w:r w:rsidRPr="0030110C">
        <w:rPr>
          <w:sz w:val="24"/>
          <w:szCs w:val="24"/>
        </w:rPr>
        <w:t xml:space="preserve"> </w:t>
      </w:r>
      <w:r w:rsidR="0009518A">
        <w:rPr>
          <w:sz w:val="24"/>
          <w:szCs w:val="24"/>
        </w:rPr>
        <w:t>(</w:t>
      </w:r>
      <w:r w:rsidRPr="0030110C">
        <w:rPr>
          <w:sz w:val="24"/>
          <w:szCs w:val="24"/>
        </w:rPr>
        <w:t>на території діяльності</w:t>
      </w:r>
      <w:r w:rsidR="0009518A">
        <w:rPr>
          <w:sz w:val="24"/>
          <w:szCs w:val="24"/>
        </w:rPr>
        <w:t>)</w:t>
      </w:r>
      <w:r w:rsidRPr="0030110C">
        <w:rPr>
          <w:sz w:val="24"/>
          <w:szCs w:val="24"/>
        </w:rPr>
        <w:t xml:space="preserve"> та власному </w:t>
      </w:r>
      <w:proofErr w:type="spellStart"/>
      <w:r w:rsidRPr="0030110C">
        <w:rPr>
          <w:sz w:val="24"/>
          <w:szCs w:val="24"/>
        </w:rPr>
        <w:t>веб-сайті</w:t>
      </w:r>
      <w:proofErr w:type="spellEnd"/>
      <w:r w:rsidRPr="0030110C">
        <w:rPr>
          <w:sz w:val="24"/>
          <w:szCs w:val="24"/>
        </w:rPr>
        <w:t>.</w:t>
      </w:r>
    </w:p>
    <w:p w:rsidR="007D7D93" w:rsidRPr="0030110C" w:rsidRDefault="00C00E14" w:rsidP="002B3716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30110C">
        <w:rPr>
          <w:sz w:val="24"/>
          <w:szCs w:val="24"/>
        </w:rPr>
        <w:t>В такому разі цей Договір вважається розірваним сторонами без підписання будь-яких додаткових письмових угод.</w:t>
      </w:r>
    </w:p>
    <w:p w:rsidR="007D7D93" w:rsidRPr="0030110C" w:rsidRDefault="00437F05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2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Сторони </w:t>
      </w:r>
      <w:r w:rsidR="00C00E14" w:rsidRPr="0030110C">
        <w:rPr>
          <w:sz w:val="24"/>
          <w:szCs w:val="24"/>
        </w:rPr>
        <w:t>ма</w:t>
      </w:r>
      <w:r>
        <w:rPr>
          <w:sz w:val="24"/>
          <w:szCs w:val="24"/>
        </w:rPr>
        <w:t>ють</w:t>
      </w:r>
      <w:r w:rsidR="00C00E14" w:rsidRPr="0030110C">
        <w:rPr>
          <w:sz w:val="24"/>
          <w:szCs w:val="24"/>
        </w:rPr>
        <w:t xml:space="preserve"> право одностороннього розірвання цього договору у будь-який час за умови письмового попередження Виконавця</w:t>
      </w:r>
      <w:r>
        <w:rPr>
          <w:sz w:val="24"/>
          <w:szCs w:val="24"/>
        </w:rPr>
        <w:t xml:space="preserve"> (Замовника)</w:t>
      </w:r>
      <w:r w:rsidR="00C00E14" w:rsidRPr="0030110C">
        <w:rPr>
          <w:sz w:val="24"/>
          <w:szCs w:val="24"/>
        </w:rPr>
        <w:t xml:space="preserve"> не пізніше ніж за 30 календарних днів.</w:t>
      </w:r>
    </w:p>
    <w:p w:rsidR="007D7D93" w:rsidRPr="0030110C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Додаток до договору є його невід’ємною частиною.</w:t>
      </w:r>
    </w:p>
    <w:p w:rsidR="007D7D93" w:rsidRDefault="00C00E14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rPr>
          <w:sz w:val="24"/>
          <w:szCs w:val="24"/>
        </w:rPr>
      </w:pPr>
      <w:r w:rsidRPr="0030110C">
        <w:rPr>
          <w:sz w:val="24"/>
          <w:szCs w:val="24"/>
        </w:rPr>
        <w:t>Цей договір складений у двох примірниках, один знаходиться у Виконавця, другий - у Замовника.</w:t>
      </w:r>
    </w:p>
    <w:p w:rsidR="00324C4D" w:rsidRDefault="00324C4D" w:rsidP="002B3716">
      <w:pPr>
        <w:pStyle w:val="21"/>
        <w:numPr>
          <w:ilvl w:val="1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Спірні питання, що не врегульовані даним договором, вирішуються сторонами згідно чинного Законодавства України.</w:t>
      </w:r>
    </w:p>
    <w:p w:rsidR="007D7D93" w:rsidRPr="0030110C" w:rsidRDefault="00C00E14" w:rsidP="00AD1CE2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3"/>
      <w:r w:rsidRPr="0030110C">
        <w:rPr>
          <w:sz w:val="24"/>
          <w:szCs w:val="24"/>
        </w:rPr>
        <w:t>7. Юридичні адреси і підписи сторін</w:t>
      </w:r>
      <w:bookmarkEnd w:id="3"/>
    </w:p>
    <w:p w:rsidR="002B3716" w:rsidRDefault="00AF4EA7" w:rsidP="0030110C">
      <w:pPr>
        <w:pStyle w:val="20"/>
        <w:shd w:val="clear" w:color="auto" w:fill="auto"/>
        <w:tabs>
          <w:tab w:val="right" w:pos="6217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D7D93" w:rsidRDefault="007F078C" w:rsidP="002B3716">
      <w:pPr>
        <w:pStyle w:val="20"/>
        <w:shd w:val="clear" w:color="auto" w:fill="auto"/>
        <w:tabs>
          <w:tab w:val="right" w:pos="621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ВИКОНАВЕЦЬ:</w:t>
      </w:r>
      <w:r w:rsidR="002B3716">
        <w:rPr>
          <w:sz w:val="24"/>
          <w:szCs w:val="24"/>
        </w:rPr>
        <w:tab/>
      </w:r>
      <w:r w:rsidR="00C00E14" w:rsidRPr="0030110C">
        <w:rPr>
          <w:sz w:val="24"/>
          <w:szCs w:val="24"/>
        </w:rPr>
        <w:t>ЗАМОВНИК:</w:t>
      </w:r>
    </w:p>
    <w:tbl>
      <w:tblPr>
        <w:tblW w:w="100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4948"/>
      </w:tblGrid>
      <w:tr w:rsidR="007F078C" w:rsidRPr="007F078C" w:rsidTr="00A35D6F">
        <w:tblPrEx>
          <w:tblCellMar>
            <w:top w:w="0" w:type="dxa"/>
            <w:bottom w:w="0" w:type="dxa"/>
          </w:tblCellMar>
        </w:tblPrEx>
        <w:trPr>
          <w:trHeight w:val="48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7F078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</w:t>
            </w:r>
            <w:r w:rsidR="00F21A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</w:t>
            </w:r>
            <w:r w:rsidRPr="007F078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АТ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“Уманьгаз”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Адреса: вул</w:t>
            </w:r>
            <w:proofErr w:type="gramStart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.Д</w:t>
            </w:r>
            <w:proofErr w:type="gramEnd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ерев’янка,19, м.Умань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Черкаської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області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20300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</w:pPr>
            <w:proofErr w:type="spellStart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розрахунковий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рахунок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7F078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u-RU"/>
              </w:rPr>
              <w:t xml:space="preserve">р/р </w:t>
            </w:r>
            <w:r w:rsidRPr="007F078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26008011722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u-RU"/>
              </w:rPr>
              <w:t xml:space="preserve">в </w:t>
            </w:r>
            <w:r w:rsidRPr="007F078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ПАТ «Банк Січ»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МФО </w:t>
            </w:r>
            <w:r w:rsidRPr="007F078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380816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Ідентифікаційний код (ЄДРПОУ) № 03361419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тел./фа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кс приймальна: (04744) 4-82-04</w:t>
            </w:r>
          </w:p>
          <w:p w:rsidR="00904B37" w:rsidRDefault="00904B37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04B37" w:rsidRPr="007F078C" w:rsidRDefault="00904B37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04B37" w:rsidRDefault="00904B37" w:rsidP="00904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</w:t>
            </w:r>
          </w:p>
          <w:p w:rsidR="00904B37" w:rsidRPr="007F078C" w:rsidRDefault="00904B37" w:rsidP="00904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04B37" w:rsidRPr="007F078C" w:rsidRDefault="00904B37" w:rsidP="00904B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ПІБ (підпис)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F078C" w:rsidRPr="007F078C" w:rsidRDefault="00904B37" w:rsidP="00B41DC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070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 </w:t>
            </w:r>
            <w:r w:rsidR="007F078C"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 2019 року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F078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_______________________________________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F0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/>
              </w:rPr>
              <w:t>Місцезнаходження</w:t>
            </w:r>
            <w:proofErr w:type="spellEnd"/>
            <w:r w:rsidRPr="007F07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____________________________________________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</w:t>
            </w: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ind w:left="4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F078C" w:rsidRPr="007F078C" w:rsidRDefault="007F078C" w:rsidP="007F07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</w:t>
            </w:r>
          </w:p>
          <w:p w:rsidR="007F078C" w:rsidRPr="007F078C" w:rsidRDefault="007F078C" w:rsidP="00B41D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F0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ПІБ (підпис)</w:t>
            </w:r>
          </w:p>
        </w:tc>
      </w:tr>
    </w:tbl>
    <w:p w:rsidR="007F078C" w:rsidRPr="0030110C" w:rsidRDefault="007F078C" w:rsidP="00B41DC2">
      <w:pPr>
        <w:pStyle w:val="20"/>
        <w:shd w:val="clear" w:color="auto" w:fill="auto"/>
        <w:tabs>
          <w:tab w:val="right" w:pos="6217"/>
        </w:tabs>
        <w:spacing w:line="240" w:lineRule="auto"/>
        <w:rPr>
          <w:sz w:val="24"/>
          <w:szCs w:val="24"/>
        </w:rPr>
      </w:pPr>
    </w:p>
    <w:sectPr w:rsidR="007F078C" w:rsidRPr="0030110C" w:rsidSect="002B3716">
      <w:type w:val="continuous"/>
      <w:pgSz w:w="11909" w:h="16834"/>
      <w:pgMar w:top="397" w:right="397" w:bottom="397" w:left="1134" w:header="0" w:footer="6" w:gutter="4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6E" w:rsidRDefault="0021136E" w:rsidP="007D7D93">
      <w:r>
        <w:separator/>
      </w:r>
    </w:p>
  </w:endnote>
  <w:endnote w:type="continuationSeparator" w:id="0">
    <w:p w:rsidR="0021136E" w:rsidRDefault="0021136E" w:rsidP="007D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6E" w:rsidRDefault="0021136E"/>
  </w:footnote>
  <w:footnote w:type="continuationSeparator" w:id="0">
    <w:p w:rsidR="0021136E" w:rsidRDefault="002113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69C"/>
    <w:multiLevelType w:val="multilevel"/>
    <w:tmpl w:val="43BC15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23C66"/>
    <w:multiLevelType w:val="multilevel"/>
    <w:tmpl w:val="F1EC74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6102C9"/>
    <w:multiLevelType w:val="multilevel"/>
    <w:tmpl w:val="1608A9F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906FF"/>
    <w:multiLevelType w:val="multilevel"/>
    <w:tmpl w:val="0E2033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06D64"/>
    <w:multiLevelType w:val="multilevel"/>
    <w:tmpl w:val="16EEEB52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7D93"/>
    <w:rsid w:val="0009518A"/>
    <w:rsid w:val="000B3F4F"/>
    <w:rsid w:val="00152956"/>
    <w:rsid w:val="001A14C3"/>
    <w:rsid w:val="001F327F"/>
    <w:rsid w:val="0021136E"/>
    <w:rsid w:val="002B3716"/>
    <w:rsid w:val="002E5E88"/>
    <w:rsid w:val="0030110C"/>
    <w:rsid w:val="00324C4D"/>
    <w:rsid w:val="00356A9C"/>
    <w:rsid w:val="00357639"/>
    <w:rsid w:val="003F01DB"/>
    <w:rsid w:val="003F25E0"/>
    <w:rsid w:val="004070F6"/>
    <w:rsid w:val="00437F05"/>
    <w:rsid w:val="004D1779"/>
    <w:rsid w:val="004E51BC"/>
    <w:rsid w:val="005051C5"/>
    <w:rsid w:val="005339A6"/>
    <w:rsid w:val="005347D7"/>
    <w:rsid w:val="005427F5"/>
    <w:rsid w:val="005523EC"/>
    <w:rsid w:val="005C2BF8"/>
    <w:rsid w:val="005D1868"/>
    <w:rsid w:val="00611C40"/>
    <w:rsid w:val="006A12ED"/>
    <w:rsid w:val="006C0C69"/>
    <w:rsid w:val="007D7D93"/>
    <w:rsid w:val="007F078C"/>
    <w:rsid w:val="00860E5F"/>
    <w:rsid w:val="00872E89"/>
    <w:rsid w:val="00887201"/>
    <w:rsid w:val="008C32DE"/>
    <w:rsid w:val="00904B37"/>
    <w:rsid w:val="00927BFC"/>
    <w:rsid w:val="00950893"/>
    <w:rsid w:val="009C7829"/>
    <w:rsid w:val="00A35D6F"/>
    <w:rsid w:val="00A60B43"/>
    <w:rsid w:val="00A65B0D"/>
    <w:rsid w:val="00AD1CE2"/>
    <w:rsid w:val="00AF4EA7"/>
    <w:rsid w:val="00B360D5"/>
    <w:rsid w:val="00B41DC2"/>
    <w:rsid w:val="00B94900"/>
    <w:rsid w:val="00C00E14"/>
    <w:rsid w:val="00C01268"/>
    <w:rsid w:val="00C24097"/>
    <w:rsid w:val="00C7578C"/>
    <w:rsid w:val="00C8664C"/>
    <w:rsid w:val="00DC63C3"/>
    <w:rsid w:val="00E279F7"/>
    <w:rsid w:val="00E31F2B"/>
    <w:rsid w:val="00E65351"/>
    <w:rsid w:val="00ED40EE"/>
    <w:rsid w:val="00F21AEB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3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D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21"/>
    <w:rsid w:val="007D7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;Курсив"/>
    <w:basedOn w:val="a4"/>
    <w:rsid w:val="007D7D93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Полужирный"/>
    <w:basedOn w:val="a4"/>
    <w:rsid w:val="007D7D93"/>
    <w:rPr>
      <w:b/>
      <w:bCs/>
      <w:color w:val="000000"/>
      <w:spacing w:val="0"/>
      <w:w w:val="100"/>
      <w:position w:val="0"/>
      <w:lang w:val="uk-UA"/>
    </w:rPr>
  </w:style>
  <w:style w:type="character" w:customStyle="1" w:styleId="1">
    <w:name w:val="Основной текст1"/>
    <w:basedOn w:val="a4"/>
    <w:rsid w:val="007D7D93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7D7D93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7D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 + Не полужирный"/>
    <w:basedOn w:val="2"/>
    <w:rsid w:val="007D7D93"/>
    <w:rPr>
      <w:b/>
      <w:bCs/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7D7D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Основной текст2"/>
    <w:basedOn w:val="a"/>
    <w:link w:val="a4"/>
    <w:rsid w:val="007D7D9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7D7D9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7D7D93"/>
    <w:pPr>
      <w:shd w:val="clear" w:color="auto" w:fill="FFFFFF"/>
      <w:spacing w:line="1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2019-08-28T13:16:00Z</cp:lastPrinted>
  <dcterms:created xsi:type="dcterms:W3CDTF">2019-08-28T13:17:00Z</dcterms:created>
  <dcterms:modified xsi:type="dcterms:W3CDTF">2019-08-28T13:17:00Z</dcterms:modified>
</cp:coreProperties>
</file>